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0729DD" w14:textId="77777777" w:rsidR="004C3B06" w:rsidRPr="004C3B06" w:rsidRDefault="004C3B06" w:rsidP="004C3B06">
      <w:pPr>
        <w:jc w:val="center"/>
        <w:rPr>
          <w:rFonts w:ascii="Arial" w:hAnsi="Arial" w:cs="Arial"/>
          <w:b/>
          <w:bCs/>
          <w:lang w:val="es-MX"/>
        </w:rPr>
      </w:pPr>
      <w:r w:rsidRPr="004C3B06">
        <w:rPr>
          <w:rFonts w:ascii="Arial" w:hAnsi="Arial" w:cs="Arial"/>
          <w:b/>
          <w:bCs/>
          <w:lang w:val="es-MX"/>
        </w:rPr>
        <w:t>EMPRENDEMOS TRABAJOS PROVISIONALES EN LA AV. DE LOS COLEGIOS PARA MEJORAR TRÁNSITO VEHICULAR: ANA PATY PERALTA</w:t>
      </w:r>
    </w:p>
    <w:p w14:paraId="44DDAA3F" w14:textId="77777777" w:rsidR="004C3B06" w:rsidRPr="004C3B06" w:rsidRDefault="004C3B06" w:rsidP="004C3B06">
      <w:pPr>
        <w:jc w:val="both"/>
        <w:rPr>
          <w:rFonts w:ascii="Arial" w:hAnsi="Arial" w:cs="Arial"/>
          <w:lang w:val="es-MX"/>
        </w:rPr>
      </w:pPr>
    </w:p>
    <w:p w14:paraId="1ABE46B1" w14:textId="77777777" w:rsidR="004C3B06" w:rsidRDefault="004C3B06" w:rsidP="004C3B06">
      <w:pPr>
        <w:pStyle w:val="Prrafodelista"/>
        <w:numPr>
          <w:ilvl w:val="0"/>
          <w:numId w:val="12"/>
        </w:numPr>
        <w:jc w:val="both"/>
        <w:rPr>
          <w:rFonts w:ascii="Arial" w:hAnsi="Arial" w:cs="Arial"/>
          <w:lang w:val="es-MX"/>
        </w:rPr>
      </w:pPr>
      <w:r w:rsidRPr="004C3B06">
        <w:rPr>
          <w:rFonts w:ascii="Arial" w:hAnsi="Arial" w:cs="Arial"/>
          <w:lang w:val="es-MX"/>
        </w:rPr>
        <w:t xml:space="preserve">Mientras la empresa concesionaria de agua potable </w:t>
      </w:r>
      <w:proofErr w:type="spellStart"/>
      <w:r w:rsidRPr="004C3B06">
        <w:rPr>
          <w:rFonts w:ascii="Arial" w:hAnsi="Arial" w:cs="Arial"/>
          <w:lang w:val="es-MX"/>
        </w:rPr>
        <w:t>Aguakan</w:t>
      </w:r>
      <w:proofErr w:type="spellEnd"/>
      <w:r w:rsidRPr="004C3B06">
        <w:rPr>
          <w:rFonts w:ascii="Arial" w:hAnsi="Arial" w:cs="Arial"/>
          <w:lang w:val="es-MX"/>
        </w:rPr>
        <w:t xml:space="preserve"> concluye la colocación del drenaje sanitario en esa vialidad </w:t>
      </w:r>
    </w:p>
    <w:p w14:paraId="08AD4BD9" w14:textId="17A7C85D" w:rsidR="004C3B06" w:rsidRPr="004C3B06" w:rsidRDefault="004C3B06" w:rsidP="004C3B06">
      <w:pPr>
        <w:pStyle w:val="Prrafodelista"/>
        <w:numPr>
          <w:ilvl w:val="0"/>
          <w:numId w:val="12"/>
        </w:numPr>
        <w:jc w:val="both"/>
        <w:rPr>
          <w:rFonts w:ascii="Arial" w:hAnsi="Arial" w:cs="Arial"/>
          <w:lang w:val="es-MX"/>
        </w:rPr>
      </w:pPr>
      <w:r w:rsidRPr="004C3B06">
        <w:rPr>
          <w:rFonts w:ascii="Arial" w:hAnsi="Arial" w:cs="Arial"/>
          <w:lang w:val="es-MX"/>
        </w:rPr>
        <w:t xml:space="preserve">La Presidenta Municipal anunció que el próximo año, el gobierno municipal hará 2.6 kilómetros de esa avenida hasta la avenida Huayacán, 16 pozos de absorción, banquetas y guarniciones </w:t>
      </w:r>
    </w:p>
    <w:p w14:paraId="7B4376B4" w14:textId="77777777" w:rsidR="004C3B06" w:rsidRPr="004C3B06" w:rsidRDefault="004C3B06" w:rsidP="004C3B06">
      <w:pPr>
        <w:jc w:val="both"/>
        <w:rPr>
          <w:rFonts w:ascii="Arial" w:hAnsi="Arial" w:cs="Arial"/>
          <w:lang w:val="es-MX"/>
        </w:rPr>
      </w:pPr>
    </w:p>
    <w:p w14:paraId="662DE467" w14:textId="77777777" w:rsidR="004C3B06" w:rsidRPr="004C3B06" w:rsidRDefault="004C3B06" w:rsidP="004C3B06">
      <w:pPr>
        <w:jc w:val="both"/>
        <w:rPr>
          <w:rFonts w:ascii="Arial" w:hAnsi="Arial" w:cs="Arial"/>
          <w:lang w:val="es-MX"/>
        </w:rPr>
      </w:pPr>
      <w:r w:rsidRPr="004C3B06">
        <w:rPr>
          <w:rFonts w:ascii="Arial" w:hAnsi="Arial" w:cs="Arial"/>
          <w:b/>
          <w:bCs/>
          <w:lang w:val="es-MX"/>
        </w:rPr>
        <w:t>Cancún, Q. R., a 05 de octubre de 2026.-</w:t>
      </w:r>
      <w:r w:rsidRPr="004C3B06">
        <w:rPr>
          <w:rFonts w:ascii="Arial" w:hAnsi="Arial" w:cs="Arial"/>
          <w:lang w:val="es-MX"/>
        </w:rPr>
        <w:t xml:space="preserve"> La Presidenta Municipal, Ana Paty Peralta, corroboró los trabajos de bacheo emprendidos en la avenida De los Colegios, en dirección al boulevard Luis Donaldo Colosio, que de manera paliativa emprendió la Dirección General de Servicios Públicos mientras que concluye la labor que le corresponde a la empresa concesionaria de agua potable, </w:t>
      </w:r>
      <w:proofErr w:type="spellStart"/>
      <w:r w:rsidRPr="004C3B06">
        <w:rPr>
          <w:rFonts w:ascii="Arial" w:hAnsi="Arial" w:cs="Arial"/>
          <w:lang w:val="es-MX"/>
        </w:rPr>
        <w:t>Aguakan</w:t>
      </w:r>
      <w:proofErr w:type="spellEnd"/>
      <w:r w:rsidRPr="004C3B06">
        <w:rPr>
          <w:rFonts w:ascii="Arial" w:hAnsi="Arial" w:cs="Arial"/>
          <w:lang w:val="es-MX"/>
        </w:rPr>
        <w:t xml:space="preserve">, luego de la colocación de drenaje sanitario en la zona. </w:t>
      </w:r>
    </w:p>
    <w:p w14:paraId="09A03DEE" w14:textId="77777777" w:rsidR="004C3B06" w:rsidRPr="004C3B06" w:rsidRDefault="004C3B06" w:rsidP="004C3B06">
      <w:pPr>
        <w:jc w:val="both"/>
        <w:rPr>
          <w:rFonts w:ascii="Arial" w:hAnsi="Arial" w:cs="Arial"/>
          <w:lang w:val="es-MX"/>
        </w:rPr>
      </w:pPr>
    </w:p>
    <w:p w14:paraId="63748643" w14:textId="77777777" w:rsidR="004C3B06" w:rsidRPr="004C3B06" w:rsidRDefault="004C3B06" w:rsidP="004C3B06">
      <w:pPr>
        <w:jc w:val="both"/>
        <w:rPr>
          <w:rFonts w:ascii="Arial" w:hAnsi="Arial" w:cs="Arial"/>
          <w:lang w:val="es-MX"/>
        </w:rPr>
      </w:pPr>
      <w:r w:rsidRPr="004C3B06">
        <w:rPr>
          <w:rFonts w:ascii="Arial" w:hAnsi="Arial" w:cs="Arial"/>
          <w:lang w:val="es-MX"/>
        </w:rPr>
        <w:t xml:space="preserve">“Aquí se hace la introducción de líneas de agua y drenaje, por parte de la empresa </w:t>
      </w:r>
      <w:proofErr w:type="spellStart"/>
      <w:r w:rsidRPr="004C3B06">
        <w:rPr>
          <w:rFonts w:ascii="Arial" w:hAnsi="Arial" w:cs="Arial"/>
          <w:lang w:val="es-MX"/>
        </w:rPr>
        <w:t>Aguakan</w:t>
      </w:r>
      <w:proofErr w:type="spellEnd"/>
      <w:r w:rsidRPr="004C3B06">
        <w:rPr>
          <w:rFonts w:ascii="Arial" w:hAnsi="Arial" w:cs="Arial"/>
          <w:lang w:val="es-MX"/>
        </w:rPr>
        <w:t xml:space="preserve">, ya que no había antes y cada predio tenía sus pozos y biodigestores. Con el equipo de Servicios Públicos y de la Secretaría Municipal de Obras y Servicios Públicos tuvimos que entrar a apoyar porque desafortunadamente por las lluvias, el material que se puso para rellenar las zanjas, se deslavó”, explicó. </w:t>
      </w:r>
    </w:p>
    <w:p w14:paraId="084F9807" w14:textId="77777777" w:rsidR="004C3B06" w:rsidRPr="004C3B06" w:rsidRDefault="004C3B06" w:rsidP="004C3B06">
      <w:pPr>
        <w:jc w:val="both"/>
        <w:rPr>
          <w:rFonts w:ascii="Arial" w:hAnsi="Arial" w:cs="Arial"/>
          <w:lang w:val="es-MX"/>
        </w:rPr>
      </w:pPr>
    </w:p>
    <w:p w14:paraId="7087F64B" w14:textId="77777777" w:rsidR="004C3B06" w:rsidRPr="004C3B06" w:rsidRDefault="004C3B06" w:rsidP="004C3B06">
      <w:pPr>
        <w:jc w:val="both"/>
        <w:rPr>
          <w:rFonts w:ascii="Arial" w:hAnsi="Arial" w:cs="Arial"/>
          <w:lang w:val="es-MX"/>
        </w:rPr>
      </w:pPr>
      <w:r w:rsidRPr="004C3B06">
        <w:rPr>
          <w:rFonts w:ascii="Arial" w:hAnsi="Arial" w:cs="Arial"/>
          <w:lang w:val="es-MX"/>
        </w:rPr>
        <w:t xml:space="preserve">Ana Paty Peralta detalló que al haber abierto </w:t>
      </w:r>
      <w:proofErr w:type="spellStart"/>
      <w:r w:rsidRPr="004C3B06">
        <w:rPr>
          <w:rFonts w:ascii="Arial" w:hAnsi="Arial" w:cs="Arial"/>
          <w:lang w:val="es-MX"/>
        </w:rPr>
        <w:t>Aguakan</w:t>
      </w:r>
      <w:proofErr w:type="spellEnd"/>
      <w:r w:rsidRPr="004C3B06">
        <w:rPr>
          <w:rFonts w:ascii="Arial" w:hAnsi="Arial" w:cs="Arial"/>
          <w:lang w:val="es-MX"/>
        </w:rPr>
        <w:t xml:space="preserve"> zanjas de tres metros de profundidad, que después fue rellenado pero sufrió deslaves tras las lluvias, el personal municipal tuvo que intervenir de manera provisional para hacer transitable esta importante arteria que conecta con el Boulevard Luis Donaldo Colosio. </w:t>
      </w:r>
    </w:p>
    <w:p w14:paraId="2B008C77" w14:textId="77777777" w:rsidR="004C3B06" w:rsidRPr="004C3B06" w:rsidRDefault="004C3B06" w:rsidP="004C3B06">
      <w:pPr>
        <w:jc w:val="both"/>
        <w:rPr>
          <w:rFonts w:ascii="Arial" w:hAnsi="Arial" w:cs="Arial"/>
          <w:lang w:val="es-MX"/>
        </w:rPr>
      </w:pPr>
    </w:p>
    <w:p w14:paraId="4F197664" w14:textId="77777777" w:rsidR="004C3B06" w:rsidRPr="004C3B06" w:rsidRDefault="004C3B06" w:rsidP="004C3B06">
      <w:pPr>
        <w:jc w:val="both"/>
        <w:rPr>
          <w:rFonts w:ascii="Arial" w:hAnsi="Arial" w:cs="Arial"/>
          <w:lang w:val="es-MX"/>
        </w:rPr>
      </w:pPr>
      <w:r w:rsidRPr="004C3B06">
        <w:rPr>
          <w:rFonts w:ascii="Arial" w:hAnsi="Arial" w:cs="Arial"/>
          <w:lang w:val="es-MX"/>
        </w:rPr>
        <w:t xml:space="preserve">“Tenemos un compromiso y lo vamos a cumplir como todos los compromisos que hemos hecho: vamos a repavimentar por completo la avenida De los Colegios; esto empezará en enero del próximo año porque ahorita se está haciendo el proyecto ejecutivo y </w:t>
      </w:r>
      <w:proofErr w:type="spellStart"/>
      <w:r w:rsidRPr="004C3B06">
        <w:rPr>
          <w:rFonts w:ascii="Arial" w:hAnsi="Arial" w:cs="Arial"/>
          <w:lang w:val="es-MX"/>
        </w:rPr>
        <w:t>Aguakan</w:t>
      </w:r>
      <w:proofErr w:type="spellEnd"/>
      <w:r w:rsidRPr="004C3B06">
        <w:rPr>
          <w:rFonts w:ascii="Arial" w:hAnsi="Arial" w:cs="Arial"/>
          <w:lang w:val="es-MX"/>
        </w:rPr>
        <w:t xml:space="preserve"> tiene que acabar con los últimos detalles de introducción de agua”, anunció. </w:t>
      </w:r>
    </w:p>
    <w:p w14:paraId="1EDFA6E8" w14:textId="77777777" w:rsidR="004C3B06" w:rsidRPr="004C3B06" w:rsidRDefault="004C3B06" w:rsidP="004C3B06">
      <w:pPr>
        <w:jc w:val="both"/>
        <w:rPr>
          <w:rFonts w:ascii="Arial" w:hAnsi="Arial" w:cs="Arial"/>
          <w:lang w:val="es-MX"/>
        </w:rPr>
      </w:pPr>
    </w:p>
    <w:p w14:paraId="0512DE30" w14:textId="77777777" w:rsidR="004C3B06" w:rsidRPr="004C3B06" w:rsidRDefault="004C3B06" w:rsidP="004C3B06">
      <w:pPr>
        <w:jc w:val="both"/>
        <w:rPr>
          <w:rFonts w:ascii="Arial" w:hAnsi="Arial" w:cs="Arial"/>
          <w:lang w:val="es-MX"/>
        </w:rPr>
      </w:pPr>
      <w:r w:rsidRPr="004C3B06">
        <w:rPr>
          <w:rFonts w:ascii="Arial" w:hAnsi="Arial" w:cs="Arial"/>
          <w:lang w:val="es-MX"/>
        </w:rPr>
        <w:t xml:space="preserve">Detalló que se hará la reconstrucción por completo de la vialidad existente para colocar una nueva base hidráulica con siete centímetros de espesor y 16 pozos de absorción que son fundamentales para que no haya encharcamientos, lo que representan 2.6 kilómetros de extensión de esa avenida hasta la Huayacán, además de dotar de banquetas, guarniciones y el alumbrado público. </w:t>
      </w:r>
    </w:p>
    <w:p w14:paraId="3FE28AFD" w14:textId="77777777" w:rsidR="004C3B06" w:rsidRPr="004C3B06" w:rsidRDefault="004C3B06" w:rsidP="004C3B06">
      <w:pPr>
        <w:jc w:val="both"/>
        <w:rPr>
          <w:rFonts w:ascii="Arial" w:hAnsi="Arial" w:cs="Arial"/>
          <w:lang w:val="es-MX"/>
        </w:rPr>
      </w:pPr>
    </w:p>
    <w:p w14:paraId="70FAE48C" w14:textId="77777777" w:rsidR="004C3B06" w:rsidRPr="004C3B06" w:rsidRDefault="004C3B06" w:rsidP="004C3B06">
      <w:pPr>
        <w:jc w:val="both"/>
        <w:rPr>
          <w:rFonts w:ascii="Arial" w:hAnsi="Arial" w:cs="Arial"/>
          <w:lang w:val="es-MX"/>
        </w:rPr>
      </w:pPr>
      <w:r w:rsidRPr="004C3B06">
        <w:rPr>
          <w:rFonts w:ascii="Arial" w:hAnsi="Arial" w:cs="Arial"/>
          <w:lang w:val="es-MX"/>
        </w:rPr>
        <w:t xml:space="preserve">“Esta será una obra integral que ayudará a muchísimas personas de estas Supermanzanas. Hay que recordar que se está haciendo también el trabajo de </w:t>
      </w:r>
      <w:r w:rsidRPr="004C3B06">
        <w:rPr>
          <w:rFonts w:ascii="Arial" w:hAnsi="Arial" w:cs="Arial"/>
          <w:lang w:val="es-MX"/>
        </w:rPr>
        <w:lastRenderedPageBreak/>
        <w:t xml:space="preserve">repavimentación de la avenida Nazareth, que ya tiene drenaje y agua potable”, indicó. </w:t>
      </w:r>
    </w:p>
    <w:p w14:paraId="641ECA7D" w14:textId="77777777" w:rsidR="004C3B06" w:rsidRPr="004C3B06" w:rsidRDefault="004C3B06" w:rsidP="004C3B06">
      <w:pPr>
        <w:jc w:val="both"/>
        <w:rPr>
          <w:rFonts w:ascii="Arial" w:hAnsi="Arial" w:cs="Arial"/>
          <w:lang w:val="es-MX"/>
        </w:rPr>
      </w:pPr>
    </w:p>
    <w:p w14:paraId="371274D9" w14:textId="3B94C3CE" w:rsidR="004C3B06" w:rsidRPr="004C3B06" w:rsidRDefault="004C3B06" w:rsidP="004C3B06">
      <w:pPr>
        <w:jc w:val="both"/>
        <w:rPr>
          <w:rFonts w:ascii="Arial" w:hAnsi="Arial" w:cs="Arial"/>
          <w:lang w:val="es-MX"/>
        </w:rPr>
      </w:pPr>
      <w:r w:rsidRPr="004C3B06">
        <w:rPr>
          <w:rFonts w:ascii="Arial" w:hAnsi="Arial" w:cs="Arial"/>
          <w:lang w:val="es-MX"/>
        </w:rPr>
        <w:t xml:space="preserve">Ana Paty Peralta agregó que también con el trabajo del Instituto de Planeación de Desarrollo Urbano (IMPLAN) y la Dirección de Transporte y Vialidad se analiza que ambas arterias puedan convertirse en pares viales, para que la avenida De los Colegios baje desde el Boulevard Colosio hacia la avenida Huayacán y por el contrario, la avenida Nazareth sea de subida, desde la Avenida Huayacán al Boulevard Colosio. </w:t>
      </w:r>
    </w:p>
    <w:p w14:paraId="5A197E53" w14:textId="77777777" w:rsidR="004C3B06" w:rsidRPr="004C3B06" w:rsidRDefault="004C3B06" w:rsidP="004C3B06">
      <w:pPr>
        <w:jc w:val="both"/>
        <w:rPr>
          <w:rFonts w:ascii="Arial" w:hAnsi="Arial" w:cs="Arial"/>
          <w:lang w:val="es-MX"/>
        </w:rPr>
      </w:pPr>
    </w:p>
    <w:p w14:paraId="1F1019A9" w14:textId="4BF0034E" w:rsidR="004C3B06" w:rsidRPr="004C3B06" w:rsidRDefault="004C3B06" w:rsidP="004C3B06">
      <w:pPr>
        <w:jc w:val="both"/>
        <w:rPr>
          <w:rFonts w:ascii="Arial" w:hAnsi="Arial" w:cs="Arial"/>
          <w:lang w:val="es-MX"/>
        </w:rPr>
      </w:pPr>
      <w:r w:rsidRPr="004C3B06">
        <w:rPr>
          <w:rFonts w:ascii="Arial" w:hAnsi="Arial" w:cs="Arial"/>
          <w:lang w:val="es-MX"/>
        </w:rPr>
        <w:t xml:space="preserve">“Quiero pedirle a las vecinas y vecinos un poco de paciencia porque hoy son obras necesarias </w:t>
      </w:r>
      <w:r w:rsidR="00E32A30">
        <w:rPr>
          <w:rFonts w:ascii="Arial" w:hAnsi="Arial" w:cs="Arial"/>
          <w:lang w:val="es-MX"/>
        </w:rPr>
        <w:t xml:space="preserve">ya </w:t>
      </w:r>
      <w:r w:rsidRPr="004C3B06">
        <w:rPr>
          <w:rFonts w:ascii="Arial" w:hAnsi="Arial" w:cs="Arial"/>
          <w:lang w:val="es-MX"/>
        </w:rPr>
        <w:t xml:space="preserve">que anteriormente no contábamos con líneas de drenaje y agua potable. Si no tienen que pasar por esta avenida, utilicen vías alternas para que no compliquemos más esta vialidad”, dijo. </w:t>
      </w:r>
    </w:p>
    <w:p w14:paraId="47B52443" w14:textId="77777777" w:rsidR="004C3B06" w:rsidRPr="004C3B06" w:rsidRDefault="004C3B06" w:rsidP="004C3B06">
      <w:pPr>
        <w:jc w:val="both"/>
        <w:rPr>
          <w:rFonts w:ascii="Arial" w:hAnsi="Arial" w:cs="Arial"/>
          <w:lang w:val="es-MX"/>
        </w:rPr>
      </w:pPr>
    </w:p>
    <w:p w14:paraId="0B3CFD34" w14:textId="42D7F88A" w:rsidR="004C3B06" w:rsidRPr="004C3B06" w:rsidRDefault="004C3B06" w:rsidP="004C3B06">
      <w:pPr>
        <w:jc w:val="both"/>
        <w:rPr>
          <w:rFonts w:ascii="Arial" w:hAnsi="Arial" w:cs="Arial"/>
          <w:lang w:val="es-MX"/>
        </w:rPr>
      </w:pPr>
      <w:r w:rsidRPr="004C3B06">
        <w:rPr>
          <w:rFonts w:ascii="Arial" w:hAnsi="Arial" w:cs="Arial"/>
          <w:lang w:val="es-MX"/>
        </w:rPr>
        <w:t>Al respecto, el secretario general del Ayuntamiento, Pablo Gutiérrez Fernández, recordó que la zona no estaba municipalizada y se hicieron las gestiones para la dona</w:t>
      </w:r>
      <w:r w:rsidR="00E32A30">
        <w:rPr>
          <w:rFonts w:ascii="Arial" w:hAnsi="Arial" w:cs="Arial"/>
          <w:lang w:val="es-MX"/>
        </w:rPr>
        <w:t>ción</w:t>
      </w:r>
      <w:r w:rsidRPr="004C3B06">
        <w:rPr>
          <w:rFonts w:ascii="Arial" w:hAnsi="Arial" w:cs="Arial"/>
          <w:lang w:val="es-MX"/>
        </w:rPr>
        <w:t xml:space="preserve"> de las vialidades al municipio, con el fin de que se pudiera intervenir con recursos públicos municipales para mejorar el entorno. </w:t>
      </w:r>
    </w:p>
    <w:p w14:paraId="3DCA65B8" w14:textId="77777777" w:rsidR="004C3B06" w:rsidRPr="004C3B06" w:rsidRDefault="004C3B06" w:rsidP="004C3B06">
      <w:pPr>
        <w:jc w:val="both"/>
        <w:rPr>
          <w:rFonts w:ascii="Arial" w:hAnsi="Arial" w:cs="Arial"/>
          <w:lang w:val="es-MX"/>
        </w:rPr>
      </w:pPr>
    </w:p>
    <w:p w14:paraId="18AD15AB" w14:textId="77777777" w:rsidR="004C3B06" w:rsidRPr="004C3B06" w:rsidRDefault="004C3B06" w:rsidP="004C3B06">
      <w:pPr>
        <w:jc w:val="both"/>
        <w:rPr>
          <w:rFonts w:ascii="Arial" w:hAnsi="Arial" w:cs="Arial"/>
          <w:lang w:val="es-MX"/>
        </w:rPr>
      </w:pPr>
      <w:r w:rsidRPr="004C3B06">
        <w:rPr>
          <w:rFonts w:ascii="Arial" w:hAnsi="Arial" w:cs="Arial"/>
          <w:lang w:val="es-MX"/>
        </w:rPr>
        <w:t xml:space="preserve">Por parte de la Dirección de Tránsito Municipal, se informó que se implementará el dispositivo vial correspondiente, por lo que la circulación será desviada por Calle Durango y Rinconada de las Chachalacas, para incorporarse al Boulevard Colosio, mientras que el acceso a los colegios International American </w:t>
      </w:r>
      <w:proofErr w:type="spellStart"/>
      <w:r w:rsidRPr="004C3B06">
        <w:rPr>
          <w:rFonts w:ascii="Arial" w:hAnsi="Arial" w:cs="Arial"/>
          <w:lang w:val="es-MX"/>
        </w:rPr>
        <w:t>School</w:t>
      </w:r>
      <w:proofErr w:type="spellEnd"/>
      <w:r w:rsidRPr="004C3B06">
        <w:rPr>
          <w:rFonts w:ascii="Arial" w:hAnsi="Arial" w:cs="Arial"/>
          <w:lang w:val="es-MX"/>
        </w:rPr>
        <w:t xml:space="preserve"> </w:t>
      </w:r>
      <w:proofErr w:type="spellStart"/>
      <w:r w:rsidRPr="004C3B06">
        <w:rPr>
          <w:rFonts w:ascii="Arial" w:hAnsi="Arial" w:cs="Arial"/>
          <w:lang w:val="es-MX"/>
        </w:rPr>
        <w:t>of</w:t>
      </w:r>
      <w:proofErr w:type="spellEnd"/>
      <w:r w:rsidRPr="004C3B06">
        <w:rPr>
          <w:rFonts w:ascii="Arial" w:hAnsi="Arial" w:cs="Arial"/>
          <w:lang w:val="es-MX"/>
        </w:rPr>
        <w:t xml:space="preserve"> </w:t>
      </w:r>
      <w:proofErr w:type="spellStart"/>
      <w:r w:rsidRPr="004C3B06">
        <w:rPr>
          <w:rFonts w:ascii="Arial" w:hAnsi="Arial" w:cs="Arial"/>
          <w:lang w:val="es-MX"/>
        </w:rPr>
        <w:t>Cancun</w:t>
      </w:r>
      <w:proofErr w:type="spellEnd"/>
      <w:r w:rsidRPr="004C3B06">
        <w:rPr>
          <w:rFonts w:ascii="Arial" w:hAnsi="Arial" w:cs="Arial"/>
          <w:lang w:val="es-MX"/>
        </w:rPr>
        <w:t xml:space="preserve"> (IAS) y Mérida, se mantiene controlado, en los horarios de entrada y salida de los alumnos. </w:t>
      </w:r>
    </w:p>
    <w:p w14:paraId="43250216" w14:textId="77777777" w:rsidR="004C3B06" w:rsidRPr="004C3B06" w:rsidRDefault="004C3B06" w:rsidP="004C3B06">
      <w:pPr>
        <w:jc w:val="both"/>
        <w:rPr>
          <w:rFonts w:ascii="Arial" w:hAnsi="Arial" w:cs="Arial"/>
          <w:lang w:val="es-MX"/>
        </w:rPr>
      </w:pPr>
    </w:p>
    <w:p w14:paraId="3BD0EF60" w14:textId="7CFACF06" w:rsidR="00B6134E" w:rsidRPr="004C3B06" w:rsidRDefault="004C3B06" w:rsidP="004C3B06">
      <w:pPr>
        <w:jc w:val="center"/>
        <w:rPr>
          <w:rFonts w:ascii="Arial" w:hAnsi="Arial" w:cs="Arial"/>
        </w:rPr>
      </w:pPr>
      <w:r w:rsidRPr="004C3B06">
        <w:rPr>
          <w:rFonts w:ascii="Arial" w:hAnsi="Arial" w:cs="Arial"/>
        </w:rPr>
        <w:t>*****</w:t>
      </w:r>
      <w:r>
        <w:rPr>
          <w:rFonts w:ascii="Arial" w:hAnsi="Arial" w:cs="Arial"/>
        </w:rPr>
        <w:t>*******</w:t>
      </w:r>
    </w:p>
    <w:sectPr w:rsidR="00B6134E" w:rsidRPr="004C3B06">
      <w:headerReference w:type="default" r:id="rId9"/>
      <w:footerReference w:type="default" r:id="rId10"/>
      <w:pgSz w:w="12240" w:h="15840"/>
      <w:pgMar w:top="1417" w:right="1701" w:bottom="1417" w:left="1701" w:header="209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B4C66E" w14:textId="77777777" w:rsidR="002E7F02" w:rsidRDefault="002E7F02">
      <w:r>
        <w:separator/>
      </w:r>
    </w:p>
  </w:endnote>
  <w:endnote w:type="continuationSeparator" w:id="0">
    <w:p w14:paraId="26CA3985" w14:textId="77777777" w:rsidR="002E7F02" w:rsidRDefault="002E7F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FBB0C" w14:textId="77777777" w:rsidR="00E80D37" w:rsidRDefault="00000000">
    <w:pPr>
      <w:pStyle w:val="Piedepgina"/>
    </w:pPr>
    <w:r>
      <w:rPr>
        <w:noProof/>
        <w:lang w:eastAsia="es-MX"/>
      </w:rPr>
      <w:drawing>
        <wp:anchor distT="0" distB="0" distL="114300" distR="114300" simplePos="0" relativeHeight="251661312" behindDoc="1" locked="0" layoutInCell="1" allowOverlap="1" wp14:anchorId="3BA3C4B4" wp14:editId="14BE0390">
          <wp:simplePos x="0" y="0"/>
          <wp:positionH relativeFrom="page">
            <wp:align>right</wp:align>
          </wp:positionH>
          <wp:positionV relativeFrom="paragraph">
            <wp:posOffset>-45720</wp:posOffset>
          </wp:positionV>
          <wp:extent cx="7766050" cy="502920"/>
          <wp:effectExtent l="0" t="0" r="0" b="0"/>
          <wp:wrapNone/>
          <wp:docPr id="150024822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248226" name="Imagen 3"/>
                  <pic:cNvPicPr>
                    <a:picLocks noChangeAspect="1"/>
                  </pic:cNvPicPr>
                </pic:nvPicPr>
                <pic:blipFill>
                  <a:blip r:embed="rId1" cstate="print">
                    <a:extLst>
                      <a:ext uri="{28A0092B-C50C-407E-A947-70E740481C1C}">
                        <a14:useLocalDpi xmlns:a14="http://schemas.microsoft.com/office/drawing/2010/main" val="0"/>
                      </a:ext>
                    </a:extLst>
                  </a:blip>
                  <a:srcRect t="92273" b="2723"/>
                  <a:stretch>
                    <a:fillRect/>
                  </a:stretch>
                </pic:blipFill>
                <pic:spPr>
                  <a:xfrm>
                    <a:off x="0" y="0"/>
                    <a:ext cx="7766050" cy="502920"/>
                  </a:xfrm>
                  <a:prstGeom prst="rect">
                    <a:avLst/>
                  </a:prstGeom>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6F71A3" w14:textId="77777777" w:rsidR="002E7F02" w:rsidRDefault="002E7F02">
      <w:r>
        <w:separator/>
      </w:r>
    </w:p>
  </w:footnote>
  <w:footnote w:type="continuationSeparator" w:id="0">
    <w:p w14:paraId="4F448373" w14:textId="77777777" w:rsidR="002E7F02" w:rsidRDefault="002E7F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71C20" w14:textId="77777777" w:rsidR="00E80D37" w:rsidRDefault="00000000">
    <w:pPr>
      <w:pStyle w:val="Encabezado"/>
      <w:rPr>
        <w:lang w:eastAsia="es-MX"/>
      </w:rPr>
    </w:pPr>
    <w:r>
      <w:rPr>
        <w:noProof/>
        <w:lang w:eastAsia="es-MX"/>
      </w:rPr>
      <mc:AlternateContent>
        <mc:Choice Requires="wps">
          <w:drawing>
            <wp:anchor distT="0" distB="0" distL="114300" distR="114300" simplePos="0" relativeHeight="251660288" behindDoc="0" locked="0" layoutInCell="1" allowOverlap="1" wp14:anchorId="65D3C8C1" wp14:editId="08C98CC0">
              <wp:simplePos x="0" y="0"/>
              <wp:positionH relativeFrom="column">
                <wp:posOffset>4055745</wp:posOffset>
              </wp:positionH>
              <wp:positionV relativeFrom="paragraph">
                <wp:posOffset>-276860</wp:posOffset>
              </wp:positionV>
              <wp:extent cx="2354580" cy="320040"/>
              <wp:effectExtent l="0" t="0" r="26670" b="22860"/>
              <wp:wrapNone/>
              <wp:docPr id="2126784212" name="Rectángulo 1"/>
              <wp:cNvGraphicFramePr/>
              <a:graphic xmlns:a="http://schemas.openxmlformats.org/drawingml/2006/main">
                <a:graphicData uri="http://schemas.microsoft.com/office/word/2010/wordprocessingShape">
                  <wps:wsp>
                    <wps:cNvSpPr/>
                    <wps:spPr>
                      <a:xfrm>
                        <a:off x="0" y="0"/>
                        <a:ext cx="2354580" cy="3200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89B5A71" w14:textId="47F4ABDD" w:rsidR="00E80D37" w:rsidRDefault="00000000">
                          <w:pPr>
                            <w:rPr>
                              <w:rFonts w:asciiTheme="minorHAnsi" w:hAnsiTheme="minorHAnsi" w:cstheme="minorHAnsi"/>
                              <w:b/>
                              <w:bCs/>
                              <w:lang w:val="es-MX"/>
                            </w:rPr>
                          </w:pPr>
                          <w:r>
                            <w:rPr>
                              <w:rFonts w:asciiTheme="minorHAnsi" w:hAnsiTheme="minorHAnsi" w:cstheme="minorHAnsi"/>
                              <w:b/>
                              <w:bCs/>
                              <w:lang w:val="es-ES"/>
                            </w:rPr>
                            <w:t>Comunicado de prensa:</w:t>
                          </w:r>
                          <w:r>
                            <w:rPr>
                              <w:rFonts w:cstheme="minorHAnsi"/>
                              <w:b/>
                              <w:bCs/>
                              <w:lang w:val="es-ES"/>
                            </w:rPr>
                            <w:t xml:space="preserve"> 2</w:t>
                          </w:r>
                          <w:r w:rsidR="00A023B0">
                            <w:rPr>
                              <w:rFonts w:cstheme="minorHAnsi"/>
                              <w:b/>
                              <w:bCs/>
                              <w:lang w:val="es-ES"/>
                            </w:rPr>
                            <w:t>7</w:t>
                          </w:r>
                          <w:r w:rsidR="004C3B06">
                            <w:rPr>
                              <w:rFonts w:cstheme="minorHAnsi"/>
                              <w:b/>
                              <w:bCs/>
                              <w:lang w:val="es-ES"/>
                            </w:rPr>
                            <w:t>71</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5D3C8C1" id="Rectángulo 1" o:spid="_x0000_s1026" style="position:absolute;margin-left:319.35pt;margin-top:-21.8pt;width:185.4pt;height:25.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" fillcolor="white [3201]" strokecolor="black [3213]" strokeweight="1pt">
              <v:textbox>
                <w:txbxContent>
                  <w:p w14:paraId="589B5A71" w14:textId="47F4ABDD" w:rsidR="00E80D37" w:rsidRDefault="00000000">
                    <w:pPr>
                      <w:rPr>
                        <w:rFonts w:asciiTheme="minorHAnsi" w:hAnsiTheme="minorHAnsi" w:cstheme="minorHAnsi"/>
                        <w:b/>
                        <w:bCs/>
                        <w:lang w:val="es-MX"/>
                      </w:rPr>
                    </w:pPr>
                    <w:r>
                      <w:rPr>
                        <w:rFonts w:asciiTheme="minorHAnsi" w:hAnsiTheme="minorHAnsi" w:cstheme="minorHAnsi"/>
                        <w:b/>
                        <w:bCs/>
                        <w:lang w:val="es-ES"/>
                      </w:rPr>
                      <w:t>Comunicado de prensa:</w:t>
                    </w:r>
                    <w:r>
                      <w:rPr>
                        <w:rFonts w:cstheme="minorHAnsi"/>
                        <w:b/>
                        <w:bCs/>
                        <w:lang w:val="es-ES"/>
                      </w:rPr>
                      <w:t xml:space="preserve"> 2</w:t>
                    </w:r>
                    <w:r w:rsidR="00A023B0">
                      <w:rPr>
                        <w:rFonts w:cstheme="minorHAnsi"/>
                        <w:b/>
                        <w:bCs/>
                        <w:lang w:val="es-ES"/>
                      </w:rPr>
                      <w:t>7</w:t>
                    </w:r>
                    <w:r w:rsidR="004C3B06">
                      <w:rPr>
                        <w:rFonts w:cstheme="minorHAnsi"/>
                        <w:b/>
                        <w:bCs/>
                        <w:lang w:val="es-ES"/>
                      </w:rPr>
                      <w:t>71</w:t>
                    </w:r>
                  </w:p>
                </w:txbxContent>
              </v:textbox>
            </v:rect>
          </w:pict>
        </mc:Fallback>
      </mc:AlternateContent>
    </w:r>
    <w:r>
      <w:rPr>
        <w:noProof/>
        <w:lang w:eastAsia="es-MX"/>
      </w:rPr>
      <w:drawing>
        <wp:anchor distT="0" distB="0" distL="114300" distR="114300" simplePos="0" relativeHeight="251659264" behindDoc="1" locked="0" layoutInCell="1" allowOverlap="1" wp14:anchorId="37296629" wp14:editId="4A410684">
          <wp:simplePos x="0" y="0"/>
          <wp:positionH relativeFrom="page">
            <wp:posOffset>6350</wp:posOffset>
          </wp:positionH>
          <wp:positionV relativeFrom="paragraph">
            <wp:posOffset>-1340485</wp:posOffset>
          </wp:positionV>
          <wp:extent cx="7766050" cy="1043940"/>
          <wp:effectExtent l="0" t="0" r="0" b="0"/>
          <wp:wrapNone/>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2"/>
                  <pic:cNvPicPr>
                    <a:picLocks noChangeAspect="1"/>
                  </pic:cNvPicPr>
                </pic:nvPicPr>
                <pic:blipFill>
                  <a:blip r:embed="rId1" cstate="print">
                    <a:extLst>
                      <a:ext uri="{28A0092B-C50C-407E-A947-70E740481C1C}">
                        <a14:useLocalDpi xmlns:a14="http://schemas.microsoft.com/office/drawing/2010/main" val="0"/>
                      </a:ext>
                    </a:extLst>
                  </a:blip>
                  <a:srcRect t="3488" b="86124"/>
                  <a:stretch>
                    <a:fillRect/>
                  </a:stretch>
                </pic:blipFill>
                <pic:spPr>
                  <a:xfrm>
                    <a:off x="0" y="0"/>
                    <a:ext cx="7766050" cy="1043940"/>
                  </a:xfrm>
                  <a:prstGeom prst="rect">
                    <a:avLst/>
                  </a:prstGeom>
                  <a:ln>
                    <a:noFill/>
                  </a:ln>
                </pic:spPr>
              </pic:pic>
            </a:graphicData>
          </a:graphic>
        </wp:anchor>
      </w:drawing>
    </w:r>
  </w:p>
  <w:p w14:paraId="3B3EED90" w14:textId="77777777" w:rsidR="00E80D37" w:rsidRDefault="00E80D3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54C41"/>
    <w:multiLevelType w:val="hybridMultilevel"/>
    <w:tmpl w:val="46D01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DB3AD8"/>
    <w:multiLevelType w:val="hybridMultilevel"/>
    <w:tmpl w:val="63264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D33374"/>
    <w:multiLevelType w:val="hybridMultilevel"/>
    <w:tmpl w:val="4F7E0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7B44191"/>
    <w:multiLevelType w:val="hybridMultilevel"/>
    <w:tmpl w:val="044E8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B75304A"/>
    <w:multiLevelType w:val="hybridMultilevel"/>
    <w:tmpl w:val="6AE2F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7A41E6D"/>
    <w:multiLevelType w:val="hybridMultilevel"/>
    <w:tmpl w:val="E444C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98E066B"/>
    <w:multiLevelType w:val="hybridMultilevel"/>
    <w:tmpl w:val="E0FCA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A414B87"/>
    <w:multiLevelType w:val="hybridMultilevel"/>
    <w:tmpl w:val="84F8B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D042F21"/>
    <w:multiLevelType w:val="hybridMultilevel"/>
    <w:tmpl w:val="7B6C56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E9C4A65"/>
    <w:multiLevelType w:val="hybridMultilevel"/>
    <w:tmpl w:val="A5C4C9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85E244F"/>
    <w:multiLevelType w:val="hybridMultilevel"/>
    <w:tmpl w:val="5A140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9935F59"/>
    <w:multiLevelType w:val="hybridMultilevel"/>
    <w:tmpl w:val="6AF25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10597754">
    <w:abstractNumId w:val="0"/>
  </w:num>
  <w:num w:numId="2" w16cid:durableId="292445198">
    <w:abstractNumId w:val="5"/>
  </w:num>
  <w:num w:numId="3" w16cid:durableId="426846229">
    <w:abstractNumId w:val="10"/>
  </w:num>
  <w:num w:numId="4" w16cid:durableId="82141875">
    <w:abstractNumId w:val="4"/>
  </w:num>
  <w:num w:numId="5" w16cid:durableId="1630281003">
    <w:abstractNumId w:val="3"/>
  </w:num>
  <w:num w:numId="6" w16cid:durableId="150485768">
    <w:abstractNumId w:val="9"/>
  </w:num>
  <w:num w:numId="7" w16cid:durableId="345254133">
    <w:abstractNumId w:val="11"/>
  </w:num>
  <w:num w:numId="8" w16cid:durableId="1599173036">
    <w:abstractNumId w:val="2"/>
  </w:num>
  <w:num w:numId="9" w16cid:durableId="1068576282">
    <w:abstractNumId w:val="7"/>
  </w:num>
  <w:num w:numId="10" w16cid:durableId="720397381">
    <w:abstractNumId w:val="1"/>
  </w:num>
  <w:num w:numId="11" w16cid:durableId="1907302953">
    <w:abstractNumId w:val="6"/>
  </w:num>
  <w:num w:numId="12" w16cid:durableId="200508199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028B"/>
    <w:rsid w:val="00006641"/>
    <w:rsid w:val="00013FA5"/>
    <w:rsid w:val="00031A0D"/>
    <w:rsid w:val="000438AE"/>
    <w:rsid w:val="0005079F"/>
    <w:rsid w:val="00056C58"/>
    <w:rsid w:val="00090732"/>
    <w:rsid w:val="0009278B"/>
    <w:rsid w:val="00094975"/>
    <w:rsid w:val="000959F4"/>
    <w:rsid w:val="000B0F40"/>
    <w:rsid w:val="000B62FF"/>
    <w:rsid w:val="000B7199"/>
    <w:rsid w:val="000C25FB"/>
    <w:rsid w:val="000C5F8E"/>
    <w:rsid w:val="000C7121"/>
    <w:rsid w:val="000D10BB"/>
    <w:rsid w:val="000D2EE5"/>
    <w:rsid w:val="001029DE"/>
    <w:rsid w:val="0010321B"/>
    <w:rsid w:val="00103315"/>
    <w:rsid w:val="00104086"/>
    <w:rsid w:val="00107FE4"/>
    <w:rsid w:val="00111F21"/>
    <w:rsid w:val="0012269A"/>
    <w:rsid w:val="001251F8"/>
    <w:rsid w:val="00131F2A"/>
    <w:rsid w:val="0013537D"/>
    <w:rsid w:val="0014199E"/>
    <w:rsid w:val="0014645A"/>
    <w:rsid w:val="001526F9"/>
    <w:rsid w:val="00172E02"/>
    <w:rsid w:val="00176828"/>
    <w:rsid w:val="001771CE"/>
    <w:rsid w:val="0018681A"/>
    <w:rsid w:val="001C2C3D"/>
    <w:rsid w:val="001C3979"/>
    <w:rsid w:val="001C575C"/>
    <w:rsid w:val="001C63F7"/>
    <w:rsid w:val="001D1340"/>
    <w:rsid w:val="001D2F3F"/>
    <w:rsid w:val="001D54D9"/>
    <w:rsid w:val="001E4054"/>
    <w:rsid w:val="001E66EB"/>
    <w:rsid w:val="001F30CC"/>
    <w:rsid w:val="0020096A"/>
    <w:rsid w:val="002041D3"/>
    <w:rsid w:val="002048F8"/>
    <w:rsid w:val="00207315"/>
    <w:rsid w:val="00211C24"/>
    <w:rsid w:val="002150D0"/>
    <w:rsid w:val="0021539E"/>
    <w:rsid w:val="002169CE"/>
    <w:rsid w:val="00217B49"/>
    <w:rsid w:val="00217D8C"/>
    <w:rsid w:val="00235A1B"/>
    <w:rsid w:val="0024391E"/>
    <w:rsid w:val="00246CB1"/>
    <w:rsid w:val="0027105C"/>
    <w:rsid w:val="00287FD5"/>
    <w:rsid w:val="00293D97"/>
    <w:rsid w:val="002945B6"/>
    <w:rsid w:val="0029683D"/>
    <w:rsid w:val="0029761D"/>
    <w:rsid w:val="002A38C5"/>
    <w:rsid w:val="002B1033"/>
    <w:rsid w:val="002B2BE8"/>
    <w:rsid w:val="002C28C1"/>
    <w:rsid w:val="002D6DB8"/>
    <w:rsid w:val="002E3732"/>
    <w:rsid w:val="002E7F02"/>
    <w:rsid w:val="002F0A83"/>
    <w:rsid w:val="002F256E"/>
    <w:rsid w:val="002F4F08"/>
    <w:rsid w:val="0030042D"/>
    <w:rsid w:val="00300CB9"/>
    <w:rsid w:val="00301CE7"/>
    <w:rsid w:val="0030392F"/>
    <w:rsid w:val="003070BC"/>
    <w:rsid w:val="003078F9"/>
    <w:rsid w:val="00324EA4"/>
    <w:rsid w:val="00325ABC"/>
    <w:rsid w:val="003269D1"/>
    <w:rsid w:val="00326AE6"/>
    <w:rsid w:val="003319CB"/>
    <w:rsid w:val="003425A3"/>
    <w:rsid w:val="003425F7"/>
    <w:rsid w:val="003602BF"/>
    <w:rsid w:val="00363AF6"/>
    <w:rsid w:val="00366C1A"/>
    <w:rsid w:val="00371F31"/>
    <w:rsid w:val="003A421A"/>
    <w:rsid w:val="003A44F8"/>
    <w:rsid w:val="003A4B76"/>
    <w:rsid w:val="003A5C32"/>
    <w:rsid w:val="003B6E25"/>
    <w:rsid w:val="003C1EB0"/>
    <w:rsid w:val="003C3200"/>
    <w:rsid w:val="003C3C3E"/>
    <w:rsid w:val="003E64E6"/>
    <w:rsid w:val="003F31FC"/>
    <w:rsid w:val="003F6CFA"/>
    <w:rsid w:val="00403535"/>
    <w:rsid w:val="004135F9"/>
    <w:rsid w:val="00416248"/>
    <w:rsid w:val="00431DD0"/>
    <w:rsid w:val="00436008"/>
    <w:rsid w:val="00436058"/>
    <w:rsid w:val="004404F9"/>
    <w:rsid w:val="00442183"/>
    <w:rsid w:val="004433C5"/>
    <w:rsid w:val="00455709"/>
    <w:rsid w:val="00472EB0"/>
    <w:rsid w:val="0047313A"/>
    <w:rsid w:val="004802F8"/>
    <w:rsid w:val="00485C06"/>
    <w:rsid w:val="00496F14"/>
    <w:rsid w:val="004A519D"/>
    <w:rsid w:val="004C3B06"/>
    <w:rsid w:val="004D6C77"/>
    <w:rsid w:val="004E73E5"/>
    <w:rsid w:val="00500033"/>
    <w:rsid w:val="00500F50"/>
    <w:rsid w:val="00507347"/>
    <w:rsid w:val="00512C37"/>
    <w:rsid w:val="00514D60"/>
    <w:rsid w:val="00521F84"/>
    <w:rsid w:val="00555A73"/>
    <w:rsid w:val="0055652D"/>
    <w:rsid w:val="005577C6"/>
    <w:rsid w:val="00562395"/>
    <w:rsid w:val="00571915"/>
    <w:rsid w:val="00581BC9"/>
    <w:rsid w:val="00590D75"/>
    <w:rsid w:val="00594818"/>
    <w:rsid w:val="00597F67"/>
    <w:rsid w:val="005A7793"/>
    <w:rsid w:val="005B0196"/>
    <w:rsid w:val="005B47AE"/>
    <w:rsid w:val="005B49A0"/>
    <w:rsid w:val="005B58D7"/>
    <w:rsid w:val="005C454D"/>
    <w:rsid w:val="005D0C13"/>
    <w:rsid w:val="005D21B1"/>
    <w:rsid w:val="005D22F6"/>
    <w:rsid w:val="005F0CDA"/>
    <w:rsid w:val="005F19EA"/>
    <w:rsid w:val="0061756C"/>
    <w:rsid w:val="006246AF"/>
    <w:rsid w:val="006258A4"/>
    <w:rsid w:val="0063174E"/>
    <w:rsid w:val="00634D39"/>
    <w:rsid w:val="0063616E"/>
    <w:rsid w:val="00641429"/>
    <w:rsid w:val="00647A06"/>
    <w:rsid w:val="0065406D"/>
    <w:rsid w:val="0066440A"/>
    <w:rsid w:val="006724C8"/>
    <w:rsid w:val="00673FAB"/>
    <w:rsid w:val="0067627D"/>
    <w:rsid w:val="00677EBC"/>
    <w:rsid w:val="00693DCB"/>
    <w:rsid w:val="006960A5"/>
    <w:rsid w:val="006A1CAC"/>
    <w:rsid w:val="006A7277"/>
    <w:rsid w:val="006D1E04"/>
    <w:rsid w:val="006D2A2C"/>
    <w:rsid w:val="006F0C0F"/>
    <w:rsid w:val="006F0D07"/>
    <w:rsid w:val="006F54F3"/>
    <w:rsid w:val="006F62B2"/>
    <w:rsid w:val="0070322A"/>
    <w:rsid w:val="00714BC8"/>
    <w:rsid w:val="007152CE"/>
    <w:rsid w:val="00725BC1"/>
    <w:rsid w:val="00727F70"/>
    <w:rsid w:val="00733990"/>
    <w:rsid w:val="00744011"/>
    <w:rsid w:val="00744B32"/>
    <w:rsid w:val="00751B55"/>
    <w:rsid w:val="0075213B"/>
    <w:rsid w:val="00771DF7"/>
    <w:rsid w:val="00781CD7"/>
    <w:rsid w:val="00783005"/>
    <w:rsid w:val="007901B0"/>
    <w:rsid w:val="00791ADB"/>
    <w:rsid w:val="00795266"/>
    <w:rsid w:val="00796F61"/>
    <w:rsid w:val="007A1A91"/>
    <w:rsid w:val="007A2457"/>
    <w:rsid w:val="007A420B"/>
    <w:rsid w:val="007B128D"/>
    <w:rsid w:val="007B3BA5"/>
    <w:rsid w:val="007B4CE8"/>
    <w:rsid w:val="007C074A"/>
    <w:rsid w:val="007D1C13"/>
    <w:rsid w:val="007D7657"/>
    <w:rsid w:val="007E0B4C"/>
    <w:rsid w:val="007F3DEC"/>
    <w:rsid w:val="007F7F0C"/>
    <w:rsid w:val="00821EC3"/>
    <w:rsid w:val="00822E90"/>
    <w:rsid w:val="0082636E"/>
    <w:rsid w:val="00835093"/>
    <w:rsid w:val="00835CA4"/>
    <w:rsid w:val="00851F49"/>
    <w:rsid w:val="0086126D"/>
    <w:rsid w:val="00865C42"/>
    <w:rsid w:val="008725D3"/>
    <w:rsid w:val="00873C0C"/>
    <w:rsid w:val="00873EC2"/>
    <w:rsid w:val="0089057B"/>
    <w:rsid w:val="00891BA4"/>
    <w:rsid w:val="00893676"/>
    <w:rsid w:val="008936BC"/>
    <w:rsid w:val="008938D8"/>
    <w:rsid w:val="008A3EC0"/>
    <w:rsid w:val="008A4CFE"/>
    <w:rsid w:val="008B5219"/>
    <w:rsid w:val="008B7F6E"/>
    <w:rsid w:val="008C2F4E"/>
    <w:rsid w:val="008E0C76"/>
    <w:rsid w:val="008F5239"/>
    <w:rsid w:val="008F6697"/>
    <w:rsid w:val="008F7D47"/>
    <w:rsid w:val="00901EC7"/>
    <w:rsid w:val="0090458F"/>
    <w:rsid w:val="00915C88"/>
    <w:rsid w:val="0091641D"/>
    <w:rsid w:val="0092028B"/>
    <w:rsid w:val="00922EC5"/>
    <w:rsid w:val="009230C7"/>
    <w:rsid w:val="00923ACF"/>
    <w:rsid w:val="0092643C"/>
    <w:rsid w:val="00926E32"/>
    <w:rsid w:val="0092707F"/>
    <w:rsid w:val="00931A76"/>
    <w:rsid w:val="009330A7"/>
    <w:rsid w:val="0093450F"/>
    <w:rsid w:val="00946F3A"/>
    <w:rsid w:val="0095530E"/>
    <w:rsid w:val="00955E28"/>
    <w:rsid w:val="00961F33"/>
    <w:rsid w:val="009705EE"/>
    <w:rsid w:val="009767C1"/>
    <w:rsid w:val="009952F7"/>
    <w:rsid w:val="009A5C4C"/>
    <w:rsid w:val="009A7887"/>
    <w:rsid w:val="009B3ACB"/>
    <w:rsid w:val="009B4600"/>
    <w:rsid w:val="009B6027"/>
    <w:rsid w:val="009C0DC7"/>
    <w:rsid w:val="009D1F21"/>
    <w:rsid w:val="009D2BE0"/>
    <w:rsid w:val="009D4A58"/>
    <w:rsid w:val="009E11F6"/>
    <w:rsid w:val="009F76E1"/>
    <w:rsid w:val="00A023B0"/>
    <w:rsid w:val="00A07368"/>
    <w:rsid w:val="00A10397"/>
    <w:rsid w:val="00A21FB4"/>
    <w:rsid w:val="00A22BA0"/>
    <w:rsid w:val="00A26C67"/>
    <w:rsid w:val="00A27477"/>
    <w:rsid w:val="00A30327"/>
    <w:rsid w:val="00A33AB8"/>
    <w:rsid w:val="00A4359A"/>
    <w:rsid w:val="00A532FD"/>
    <w:rsid w:val="00A5698C"/>
    <w:rsid w:val="00A57BC3"/>
    <w:rsid w:val="00A657C1"/>
    <w:rsid w:val="00A769BC"/>
    <w:rsid w:val="00A84B1E"/>
    <w:rsid w:val="00A91E3F"/>
    <w:rsid w:val="00A959C4"/>
    <w:rsid w:val="00AA45D3"/>
    <w:rsid w:val="00AB0F61"/>
    <w:rsid w:val="00AC6469"/>
    <w:rsid w:val="00AC7FCB"/>
    <w:rsid w:val="00AD0E6D"/>
    <w:rsid w:val="00AE35FF"/>
    <w:rsid w:val="00B20549"/>
    <w:rsid w:val="00B26E46"/>
    <w:rsid w:val="00B34BC8"/>
    <w:rsid w:val="00B35837"/>
    <w:rsid w:val="00B43D6C"/>
    <w:rsid w:val="00B446D9"/>
    <w:rsid w:val="00B451CD"/>
    <w:rsid w:val="00B52D36"/>
    <w:rsid w:val="00B54A37"/>
    <w:rsid w:val="00B5654E"/>
    <w:rsid w:val="00B56A4F"/>
    <w:rsid w:val="00B6134E"/>
    <w:rsid w:val="00B66CE3"/>
    <w:rsid w:val="00B70E7A"/>
    <w:rsid w:val="00B759DC"/>
    <w:rsid w:val="00B823B5"/>
    <w:rsid w:val="00B928FD"/>
    <w:rsid w:val="00B96B70"/>
    <w:rsid w:val="00BA3047"/>
    <w:rsid w:val="00BA3E7E"/>
    <w:rsid w:val="00BB0A1C"/>
    <w:rsid w:val="00BC1AE2"/>
    <w:rsid w:val="00BD5728"/>
    <w:rsid w:val="00BE2F07"/>
    <w:rsid w:val="00BF414F"/>
    <w:rsid w:val="00C12F7F"/>
    <w:rsid w:val="00C225A9"/>
    <w:rsid w:val="00C44C17"/>
    <w:rsid w:val="00C536F9"/>
    <w:rsid w:val="00C6518B"/>
    <w:rsid w:val="00C71323"/>
    <w:rsid w:val="00C71425"/>
    <w:rsid w:val="00C76731"/>
    <w:rsid w:val="00C80299"/>
    <w:rsid w:val="00C80914"/>
    <w:rsid w:val="00C948AD"/>
    <w:rsid w:val="00C956D7"/>
    <w:rsid w:val="00CA3B80"/>
    <w:rsid w:val="00CB2A24"/>
    <w:rsid w:val="00CB6CD4"/>
    <w:rsid w:val="00CC0D92"/>
    <w:rsid w:val="00CC4F21"/>
    <w:rsid w:val="00CD28C6"/>
    <w:rsid w:val="00CD4EFA"/>
    <w:rsid w:val="00CE086D"/>
    <w:rsid w:val="00CE1954"/>
    <w:rsid w:val="00CE4B01"/>
    <w:rsid w:val="00D00AB3"/>
    <w:rsid w:val="00D04834"/>
    <w:rsid w:val="00D05212"/>
    <w:rsid w:val="00D07A87"/>
    <w:rsid w:val="00D23899"/>
    <w:rsid w:val="00D249C0"/>
    <w:rsid w:val="00D26F03"/>
    <w:rsid w:val="00D301AB"/>
    <w:rsid w:val="00D33BCE"/>
    <w:rsid w:val="00D406BF"/>
    <w:rsid w:val="00D40D36"/>
    <w:rsid w:val="00D474BB"/>
    <w:rsid w:val="00D478AC"/>
    <w:rsid w:val="00D56E4C"/>
    <w:rsid w:val="00D6167C"/>
    <w:rsid w:val="00D635E2"/>
    <w:rsid w:val="00D7477A"/>
    <w:rsid w:val="00D75BA8"/>
    <w:rsid w:val="00D80EDE"/>
    <w:rsid w:val="00D9471E"/>
    <w:rsid w:val="00DA4CB1"/>
    <w:rsid w:val="00DB0D7E"/>
    <w:rsid w:val="00DB18A9"/>
    <w:rsid w:val="00DB293B"/>
    <w:rsid w:val="00DB32EF"/>
    <w:rsid w:val="00DB38E6"/>
    <w:rsid w:val="00DB3C5E"/>
    <w:rsid w:val="00DB4992"/>
    <w:rsid w:val="00DB4BE8"/>
    <w:rsid w:val="00DB68E2"/>
    <w:rsid w:val="00DC511A"/>
    <w:rsid w:val="00DC73C2"/>
    <w:rsid w:val="00DE7BF8"/>
    <w:rsid w:val="00DF6951"/>
    <w:rsid w:val="00E1247C"/>
    <w:rsid w:val="00E17F2C"/>
    <w:rsid w:val="00E32A30"/>
    <w:rsid w:val="00E37F6F"/>
    <w:rsid w:val="00E42A34"/>
    <w:rsid w:val="00E51992"/>
    <w:rsid w:val="00E57235"/>
    <w:rsid w:val="00E57A72"/>
    <w:rsid w:val="00E601A1"/>
    <w:rsid w:val="00E6094B"/>
    <w:rsid w:val="00E642A5"/>
    <w:rsid w:val="00E65D75"/>
    <w:rsid w:val="00E80D37"/>
    <w:rsid w:val="00E877E9"/>
    <w:rsid w:val="00E90C7C"/>
    <w:rsid w:val="00E923F5"/>
    <w:rsid w:val="00E9540E"/>
    <w:rsid w:val="00EA339E"/>
    <w:rsid w:val="00EB19A5"/>
    <w:rsid w:val="00EC25A7"/>
    <w:rsid w:val="00EC7BE5"/>
    <w:rsid w:val="00ED16A2"/>
    <w:rsid w:val="00ED421E"/>
    <w:rsid w:val="00EE47E2"/>
    <w:rsid w:val="00EE7B45"/>
    <w:rsid w:val="00EF3070"/>
    <w:rsid w:val="00EF5271"/>
    <w:rsid w:val="00EF7D2F"/>
    <w:rsid w:val="00F060BB"/>
    <w:rsid w:val="00F07D0E"/>
    <w:rsid w:val="00F10676"/>
    <w:rsid w:val="00F13E30"/>
    <w:rsid w:val="00F15652"/>
    <w:rsid w:val="00F313EE"/>
    <w:rsid w:val="00F352E1"/>
    <w:rsid w:val="00F420C5"/>
    <w:rsid w:val="00F4482A"/>
    <w:rsid w:val="00F53B19"/>
    <w:rsid w:val="00F55936"/>
    <w:rsid w:val="00F812A6"/>
    <w:rsid w:val="00F83DDD"/>
    <w:rsid w:val="00F91E8B"/>
    <w:rsid w:val="00FB44A0"/>
    <w:rsid w:val="00FB6AF0"/>
    <w:rsid w:val="00FC1EA8"/>
    <w:rsid w:val="00FC39B2"/>
    <w:rsid w:val="00FC6BCB"/>
    <w:rsid w:val="00FE097D"/>
    <w:rsid w:val="00FE7BCF"/>
    <w:rsid w:val="00FF6823"/>
    <w:rsid w:val="42811B1C"/>
    <w:rsid w:val="59041CB9"/>
    <w:rsid w:val="59D11DF1"/>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1F2C36"/>
  <w15:docId w15:val="{01B7AC48-C23F-4FB3-9463-42904DFF2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Times New Roman"/>
      <w:sz w:val="24"/>
      <w:szCs w:val="24"/>
    </w:rPr>
  </w:style>
  <w:style w:type="paragraph" w:styleId="Ttulo1">
    <w:name w:val="heading 1"/>
    <w:basedOn w:val="Normal"/>
    <w:next w:val="Normal"/>
    <w:link w:val="Ttulo1Car"/>
    <w:uiPriority w:val="9"/>
    <w:qFormat/>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qFormat/>
    <w:rPr>
      <w:color w:val="0563C1" w:themeColor="hyperlink"/>
      <w:u w:val="single"/>
    </w:rPr>
  </w:style>
  <w:style w:type="paragraph" w:styleId="Encabezado">
    <w:name w:val="header"/>
    <w:basedOn w:val="Normal"/>
    <w:link w:val="EncabezadoCar"/>
    <w:uiPriority w:val="99"/>
    <w:unhideWhenUsed/>
    <w:qFormat/>
    <w:pPr>
      <w:tabs>
        <w:tab w:val="center" w:pos="4419"/>
        <w:tab w:val="right" w:pos="8838"/>
      </w:tabs>
    </w:pPr>
    <w:rPr>
      <w:rFonts w:asciiTheme="minorHAnsi" w:eastAsiaTheme="minorHAnsi" w:hAnsiTheme="minorHAnsi" w:cstheme="minorBidi"/>
      <w:kern w:val="2"/>
      <w:sz w:val="22"/>
      <w:szCs w:val="22"/>
      <w:lang w:val="es-MX"/>
      <w14:ligatures w14:val="standardContextual"/>
    </w:rPr>
  </w:style>
  <w:style w:type="paragraph" w:styleId="NormalWeb">
    <w:name w:val="Normal (Web)"/>
    <w:basedOn w:val="Normal"/>
    <w:uiPriority w:val="99"/>
    <w:semiHidden/>
    <w:unhideWhenUsed/>
    <w:qFormat/>
    <w:pPr>
      <w:spacing w:before="100" w:beforeAutospacing="1" w:after="100" w:afterAutospacing="1"/>
    </w:pPr>
    <w:rPr>
      <w:rFonts w:ascii="Times New Roman" w:eastAsia="Times New Roman" w:hAnsi="Times New Roman"/>
    </w:rPr>
  </w:style>
  <w:style w:type="paragraph" w:styleId="Piedepgina">
    <w:name w:val="footer"/>
    <w:basedOn w:val="Normal"/>
    <w:link w:val="PiedepginaCar"/>
    <w:uiPriority w:val="99"/>
    <w:unhideWhenUsed/>
    <w:qFormat/>
    <w:pPr>
      <w:tabs>
        <w:tab w:val="center" w:pos="4419"/>
        <w:tab w:val="right" w:pos="8838"/>
      </w:tabs>
    </w:pPr>
    <w:rPr>
      <w:rFonts w:asciiTheme="minorHAnsi" w:eastAsiaTheme="minorHAnsi" w:hAnsiTheme="minorHAnsi" w:cstheme="minorBidi"/>
      <w:kern w:val="2"/>
      <w:sz w:val="22"/>
      <w:szCs w:val="22"/>
      <w:lang w:val="es-MX"/>
      <w14:ligatures w14:val="standardContextual"/>
    </w:rPr>
  </w:style>
  <w:style w:type="character" w:customStyle="1" w:styleId="EncabezadoCar">
    <w:name w:val="Encabezado Car"/>
    <w:basedOn w:val="Fuentedeprrafopredeter"/>
    <w:link w:val="Encabezado"/>
    <w:uiPriority w:val="99"/>
    <w:qFormat/>
  </w:style>
  <w:style w:type="character" w:customStyle="1" w:styleId="PiedepginaCar">
    <w:name w:val="Pie de página Car"/>
    <w:basedOn w:val="Fuentedeprrafopredeter"/>
    <w:link w:val="Piedepgina"/>
    <w:uiPriority w:val="99"/>
    <w:qFormat/>
  </w:style>
  <w:style w:type="paragraph" w:styleId="Sinespaciado">
    <w:name w:val="No Spacing"/>
    <w:uiPriority w:val="1"/>
    <w:qFormat/>
    <w:rPr>
      <w:rFonts w:ascii="Cambria" w:eastAsia="Calibri" w:hAnsi="Cambria" w:cs="Times New Roman"/>
      <w:sz w:val="22"/>
      <w:szCs w:val="22"/>
      <w:lang w:val="es-MX"/>
    </w:rPr>
  </w:style>
  <w:style w:type="paragraph" w:styleId="Prrafodelista">
    <w:name w:val="List Paragraph"/>
    <w:basedOn w:val="Normal"/>
    <w:uiPriority w:val="34"/>
    <w:qFormat/>
    <w:pPr>
      <w:ind w:left="720"/>
      <w:contextualSpacing/>
    </w:pPr>
  </w:style>
  <w:style w:type="character" w:customStyle="1" w:styleId="il">
    <w:name w:val="il"/>
    <w:basedOn w:val="Fuentedeprrafopredeter"/>
    <w:qFormat/>
  </w:style>
  <w:style w:type="character" w:customStyle="1" w:styleId="Ttulo1Car">
    <w:name w:val="Título 1 Car"/>
    <w:basedOn w:val="Fuentedeprrafopredeter"/>
    <w:link w:val="Ttulo1"/>
    <w:uiPriority w:val="9"/>
    <w:qFormat/>
    <w:rPr>
      <w:rFonts w:asciiTheme="majorHAnsi" w:eastAsiaTheme="majorEastAsia" w:hAnsiTheme="majorHAnsi" w:cstheme="majorBidi"/>
      <w:color w:val="2F5496" w:themeColor="accent1" w:themeShade="BF"/>
      <w:kern w:val="0"/>
      <w:sz w:val="32"/>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3B79EA49-47F6-4A3A-B89F-2C6F97E1B3F2}">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591</Words>
  <Characters>3372</Characters>
  <Application>Microsoft Office Word</Application>
  <DocSecurity>0</DocSecurity>
  <Lines>28</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Heyder Manrique</dc:creator>
  <cp:lastModifiedBy>Propietario</cp:lastModifiedBy>
  <cp:revision>3</cp:revision>
  <dcterms:created xsi:type="dcterms:W3CDTF">2026-10-05T19:51:00Z</dcterms:created>
  <dcterms:modified xsi:type="dcterms:W3CDTF">2026-10-05T19:58:00Z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2058-12.1.0.25242</vt:lpwstr>
  </property>
  <property fmtid="{D5CDD505-2E9C-101B-9397-08002B2CF9AE}" pid="3" name="ICV">
    <vt:lpwstr>6A9CA96FE215457ABB6BB893439C08FA_12</vt:lpwstr>
  </property>
  <property fmtid="{D5CDD505-2E9C-101B-9397-08002B2CF9AE}" pid="4" name="KSOTemplateDocerSaveRecord">
    <vt:lpwstr>eyJoZGlkIjoiOWFlNjE5NjYzNWNiZTJhZjIwNzM1Yzc3YzljYmUxODcifQ==</vt:lpwstr>
  </property>
</Properties>
</file>